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1B76" w:rsidRDefault="00FB1B76" w:rsidP="00FB1B7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-133350</wp:posOffset>
                </wp:positionV>
                <wp:extent cx="3200400" cy="1952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00400" cy="1952625"/>
                        </a:xfrm>
                        <a:prstGeom prst="rect">
                          <a:avLst/>
                        </a:prstGeom>
                        <a:solidFill>
                          <a:schemeClr val="lt1"/>
                        </a:solidFill>
                        <a:ln w="6350">
                          <a:solidFill>
                            <a:prstClr val="black"/>
                          </a:solidFill>
                        </a:ln>
                      </wps:spPr>
                      <wps:txb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rsidR="00FB1B76" w:rsidRPr="00FB1B76" w:rsidRDefault="00FB1B76" w:rsidP="00FB1B76">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Iechyd</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w:t>
                            </w:r>
                            <w:proofErr w:type="spellStart"/>
                            <w:r w:rsidRPr="00FB1B76">
                              <w:rPr>
                                <w:rFonts w:ascii="Arial" w:hAnsi="Arial" w:cs="Arial"/>
                                <w:sz w:val="24"/>
                                <w:szCs w:val="24"/>
                                <w14:ligatures w14:val="none"/>
                              </w:rPr>
                              <w:t>Mawrth</w:t>
                            </w:r>
                            <w:proofErr w:type="spellEnd"/>
                            <w:r w:rsidRPr="00FB1B76">
                              <w:rPr>
                                <w:rFonts w:ascii="Arial" w:hAnsi="Arial" w:cs="Arial"/>
                                <w:sz w:val="24"/>
                                <w:szCs w:val="24"/>
                                <w14:ligatures w14:val="none"/>
                              </w:rPr>
                              <w:t xml:space="preserve">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proofErr w:type="gramStart"/>
                            <w:r w:rsidRPr="00FB1B76">
                              <w:rPr>
                                <w:rFonts w:ascii="Arial" w:hAnsi="Arial" w:cs="Arial"/>
                                <w:sz w:val="24"/>
                                <w:szCs w:val="24"/>
                                <w14:ligatures w14:val="none"/>
                              </w:rPr>
                              <w:t>mae</w:t>
                            </w:r>
                            <w:proofErr w:type="spellEnd"/>
                            <w:proofErr w:type="gram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rsidR="00FB1B76" w:rsidRDefault="00FB1B76" w:rsidP="00FB1B76">
                            <w:pPr>
                              <w:widowControl w:val="0"/>
                              <w:rPr>
                                <w14:ligatures w14:val="none"/>
                              </w:rPr>
                            </w:pPr>
                            <w:r>
                              <w:rPr>
                                <w14:ligatures w14:val="none"/>
                              </w:rPr>
                              <w:t> </w:t>
                            </w:r>
                          </w:p>
                          <w:p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10.5pt;width:252pt;height:1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" fillcolor="white [3201]" strokeweight=".5pt">
                <v:textbo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rsidR="00FB1B76" w:rsidRPr="00FB1B76" w:rsidRDefault="00FB1B76" w:rsidP="00FB1B76">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Iechyd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w:t>
                      </w:r>
                      <w:proofErr w:type="spellStart"/>
                      <w:r w:rsidRPr="00FB1B76">
                        <w:rPr>
                          <w:rFonts w:ascii="Arial" w:hAnsi="Arial" w:cs="Arial"/>
                          <w:sz w:val="24"/>
                          <w:szCs w:val="24"/>
                          <w14:ligatures w14:val="none"/>
                        </w:rPr>
                        <w:t>Mawrth</w:t>
                      </w:r>
                      <w:proofErr w:type="spellEnd"/>
                      <w:r w:rsidRPr="00FB1B76">
                        <w:rPr>
                          <w:rFonts w:ascii="Arial" w:hAnsi="Arial" w:cs="Arial"/>
                          <w:sz w:val="24"/>
                          <w:szCs w:val="24"/>
                          <w14:ligatures w14:val="none"/>
                        </w:rPr>
                        <w:t xml:space="preserve">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proofErr w:type="gramStart"/>
                      <w:r w:rsidRPr="00FB1B76">
                        <w:rPr>
                          <w:rFonts w:ascii="Arial" w:hAnsi="Arial" w:cs="Arial"/>
                          <w:sz w:val="24"/>
                          <w:szCs w:val="24"/>
                          <w14:ligatures w14:val="none"/>
                        </w:rPr>
                        <w:t>mae</w:t>
                      </w:r>
                      <w:proofErr w:type="spellEnd"/>
                      <w:proofErr w:type="gram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rsidR="00FB1B76" w:rsidRDefault="00FB1B76" w:rsidP="00FB1B76">
                      <w:pPr>
                        <w:widowControl w:val="0"/>
                        <w:rPr>
                          <w14:ligatures w14:val="none"/>
                        </w:rPr>
                      </w:pPr>
                      <w:bookmarkStart w:id="1" w:name="_GoBack"/>
                      <w:bookmarkEnd w:id="1"/>
                      <w:r>
                        <w:rPr>
                          <w14:ligatures w14:val="none"/>
                        </w:rPr>
                        <w:t> </w:t>
                      </w:r>
                    </w:p>
                    <w:p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-133350</wp:posOffset>
                </wp:positionV>
                <wp:extent cx="336232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62325" cy="1952625"/>
                        </a:xfrm>
                        <a:prstGeom prst="rect">
                          <a:avLst/>
                        </a:prstGeom>
                        <a:solidFill>
                          <a:schemeClr val="lt1"/>
                        </a:solidFill>
                        <a:ln w="6350">
                          <a:solidFill>
                            <a:prstClr val="black"/>
                          </a:solidFill>
                        </a:ln>
                      </wps:spPr>
                      <wps:txb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rsidR="00FB1B76" w:rsidRPr="00FB1B76" w:rsidRDefault="00FB1B76" w:rsidP="00FB1B76">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rsidR="00FB1B76" w:rsidRDefault="00FB1B76" w:rsidP="00FB1B76">
                            <w:pPr>
                              <w:widowControl w:val="0"/>
                              <w:rPr>
                                <w14:ligatures w14:val="none"/>
                              </w:rPr>
                            </w:pPr>
                            <w:r>
                              <w:rPr>
                                <w14:ligatures w14:val="none"/>
                              </w:rPr>
                              <w:t> </w:t>
                            </w:r>
                          </w:p>
                          <w:p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10.5pt;width:264.75pt;height:1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" fillcolor="white [3201]" strokeweight=".5pt">
                <v:textbo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rsidR="00FB1B76" w:rsidRPr="00FB1B76" w:rsidRDefault="00FB1B76" w:rsidP="00FB1B76">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rsidR="00FB1B76" w:rsidRDefault="00FB1B76" w:rsidP="00FB1B76">
                      <w:pPr>
                        <w:widowControl w:val="0"/>
                        <w:rPr>
                          <w14:ligatures w14:val="none"/>
                        </w:rPr>
                      </w:pPr>
                      <w:r>
                        <w:rPr>
                          <w14:ligatures w14:val="none"/>
                        </w:rPr>
                        <w:t> </w:t>
                      </w:r>
                    </w:p>
                    <w:p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1E7CEC6" wp14:editId="04537F68">
                <wp:simplePos x="0" y="0"/>
                <wp:positionH relativeFrom="column">
                  <wp:posOffset>457200</wp:posOffset>
                </wp:positionH>
                <wp:positionV relativeFrom="paragraph">
                  <wp:posOffset>2345690</wp:posOffset>
                </wp:positionV>
                <wp:extent cx="6764020" cy="8118475"/>
                <wp:effectExtent l="0" t="2540" r="0" b="381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4020" cy="8118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9974" id="Control 2" o:spid="_x0000_s1026" style="position:absolute;margin-left:36pt;margin-top:184.7pt;width:532.6pt;height:63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margin" w:tblpY="3751"/>
        <w:tblW w:w="10340" w:type="dxa"/>
        <w:tblCellMar>
          <w:left w:w="0" w:type="dxa"/>
          <w:right w:w="0" w:type="dxa"/>
        </w:tblCellMar>
        <w:tblLook w:val="04A0" w:firstRow="1" w:lastRow="0" w:firstColumn="1" w:lastColumn="0" w:noHBand="0" w:noVBand="1"/>
      </w:tblPr>
      <w:tblGrid>
        <w:gridCol w:w="5304"/>
        <w:gridCol w:w="5036"/>
      </w:tblGrid>
      <w:tr w:rsidR="00FB1B76" w:rsidTr="00FB1B76">
        <w:trPr>
          <w:trHeight w:val="11462"/>
        </w:trPr>
        <w:tc>
          <w:tcPr>
            <w:tcW w:w="5304" w:type="dxa"/>
            <w:tcBorders>
              <w:top w:val="single" w:sz="8" w:space="0" w:color="000000"/>
              <w:left w:val="single" w:sz="8" w:space="0" w:color="000000"/>
              <w:bottom w:val="single" w:sz="8" w:space="0" w:color="000000"/>
              <w:right w:val="single" w:sz="4" w:space="0" w:color="0C0C0C"/>
            </w:tcBorders>
            <w:tcMar>
              <w:top w:w="0" w:type="dxa"/>
              <w:left w:w="108" w:type="dxa"/>
              <w:bottom w:w="0" w:type="dxa"/>
              <w:right w:w="108" w:type="dxa"/>
            </w:tcMar>
            <w:hideMark/>
          </w:tcPr>
          <w:p w:rsidR="00FB1B76" w:rsidRPr="00FB1B76" w:rsidRDefault="00FB1B76" w:rsidP="00FB1B76">
            <w:pPr>
              <w:widowControl w:val="0"/>
              <w:spacing w:after="300" w:line="390" w:lineRule="exact"/>
              <w:rPr>
                <w:rFonts w:ascii="Arial" w:hAnsi="Arial" w:cs="Arial"/>
                <w:b/>
                <w:bCs/>
                <w:sz w:val="24"/>
                <w:szCs w:val="24"/>
                <w:lang w:val="en-US"/>
                <w14:ligatures w14:val="none"/>
              </w:rPr>
            </w:pPr>
            <w:r w:rsidRPr="00FB1B76">
              <w:rPr>
                <w:rFonts w:ascii="Arial" w:hAnsi="Arial" w:cs="Arial"/>
                <w:b/>
                <w:bCs/>
                <w:color w:val="1F1F1F"/>
                <w:sz w:val="24"/>
                <w:szCs w:val="24"/>
                <w:lang w:val="en-US"/>
                <w14:ligatures w14:val="none"/>
              </w:rPr>
              <w:t>The standards are: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a prompt response to their contact with a GP practice via telephone. </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have the appropriate telephony systems in place to support the needs of people avoiding the need to call back multiple times and will check that they are handling calls in this way.</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bilingual information on local and emergency services when contacting a practice.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access information on how to get help and advice.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the right care at the right time in a joined up way which is based on their needs.</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can use a range of options to contact their GP practice.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email a practice to request a non-urgent consultation or a call back.</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understand the needs of people within their practice and use this information to anticipate the demand on its services. </w:t>
            </w:r>
          </w:p>
        </w:tc>
        <w:tc>
          <w:tcPr>
            <w:tcW w:w="5036" w:type="dxa"/>
            <w:tcBorders>
              <w:top w:val="single" w:sz="4" w:space="0" w:color="0C0C0C"/>
              <w:left w:val="single" w:sz="4" w:space="0" w:color="0C0C0C"/>
              <w:bottom w:val="single" w:sz="4" w:space="0" w:color="0C0C0C"/>
              <w:right w:val="single" w:sz="4" w:space="0" w:color="0C0C0C"/>
            </w:tcBorders>
            <w:tcMar>
              <w:top w:w="0" w:type="dxa"/>
              <w:left w:w="108" w:type="dxa"/>
              <w:bottom w:w="0" w:type="dxa"/>
              <w:right w:w="108" w:type="dxa"/>
            </w:tcMar>
            <w:hideMark/>
          </w:tcPr>
          <w:p w:rsidR="00FB1B76" w:rsidRPr="00FB1B76" w:rsidRDefault="00FB1B76" w:rsidP="00FB1B76">
            <w:pPr>
              <w:widowControl w:val="0"/>
              <w:spacing w:after="300" w:line="390" w:lineRule="exact"/>
              <w:rPr>
                <w:rFonts w:ascii="Arial" w:hAnsi="Arial" w:cs="Arial"/>
                <w:b/>
                <w:bCs/>
                <w:sz w:val="24"/>
                <w:szCs w:val="24"/>
                <w:lang w:val="cy-GB"/>
                <w14:ligatures w14:val="none"/>
              </w:rPr>
            </w:pPr>
            <w:r w:rsidRPr="00FB1B76">
              <w:rPr>
                <w:rFonts w:ascii="Arial" w:hAnsi="Arial" w:cs="Arial"/>
                <w:b/>
                <w:bCs/>
                <w:color w:val="1F1F1F"/>
                <w:sz w:val="24"/>
                <w:szCs w:val="24"/>
                <w:lang w:val="cy-GB"/>
                <w14:ligatures w14:val="none"/>
              </w:rPr>
              <w:t>Dyma'r Safonau:</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derbyn ymateb prydlon pan fyddant wedi cysylltu â phractis meddyg teulu dros y ffôn. </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gan bractisau y systemau ffôn priodol ar waith i gefnogi anghenion unigolion sy'n golygu nad oes angen ffonio nôl sawl gwaith a byddant yn sicrhau eu bod yn ymateb i alwadau fel hyn.</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gwybodaeth ddwyieithog am wasanaethau lleol a brys pan fyddant yn cysylltu â phractis.</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cael gwybodaeth am sut i gael help a chyngor.</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y gofal cywir ar yr amser priodol mewn ffordd gyd gysylltiedig ar sail eu hanghenion.</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elwa ar amrywiol opsiynau i gysylltu â'u practis meddyg teulu.</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anfon e-bost at bractis yn gofyn am ymgynghoriad nad yw'n frys neu'n gofyn iddynt eu ffonio nôl.</w:t>
            </w:r>
          </w:p>
          <w:p w:rsidR="00FB1B76" w:rsidRPr="00FB1B76" w:rsidRDefault="00FB1B76" w:rsidP="00FB1B76">
            <w:pPr>
              <w:widowControl w:val="0"/>
              <w:spacing w:after="0" w:line="390" w:lineRule="exact"/>
              <w:ind w:left="567" w:hanging="567"/>
              <w:rPr>
                <w:rFonts w:ascii="Arial" w:hAnsi="Arial" w:cs="Arial"/>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practisau'n deall anghenion unigolion yn eu practis ac yn defnyddio'r wybodaeth hon i ragweld y galw fydd am eu gwasanaethau.</w:t>
            </w:r>
          </w:p>
        </w:tc>
      </w:tr>
    </w:tbl>
    <w:p w:rsidR="000E3451" w:rsidRDefault="000E3451"/>
    <w:sectPr w:rsidR="000E3451" w:rsidSect="00FB1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76"/>
    <w:rsid w:val="000E3451"/>
    <w:rsid w:val="00FB1B76"/>
    <w:rsid w:val="00FC404C"/>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32A1-2A0D-408F-B7F6-16ABD0B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7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3948">
      <w:bodyDiv w:val="1"/>
      <w:marLeft w:val="0"/>
      <w:marRight w:val="0"/>
      <w:marTop w:val="0"/>
      <w:marBottom w:val="0"/>
      <w:divBdr>
        <w:top w:val="none" w:sz="0" w:space="0" w:color="auto"/>
        <w:left w:val="none" w:sz="0" w:space="0" w:color="auto"/>
        <w:bottom w:val="none" w:sz="0" w:space="0" w:color="auto"/>
        <w:right w:val="none" w:sz="0" w:space="0" w:color="auto"/>
      </w:divBdr>
    </w:div>
    <w:div w:id="1801461416">
      <w:bodyDiv w:val="1"/>
      <w:marLeft w:val="0"/>
      <w:marRight w:val="0"/>
      <w:marTop w:val="0"/>
      <w:marBottom w:val="0"/>
      <w:divBdr>
        <w:top w:val="none" w:sz="0" w:space="0" w:color="auto"/>
        <w:left w:val="none" w:sz="0" w:space="0" w:color="auto"/>
        <w:bottom w:val="none" w:sz="0" w:space="0" w:color="auto"/>
        <w:right w:val="none" w:sz="0" w:space="0" w:color="auto"/>
      </w:divBdr>
    </w:div>
    <w:div w:id="1976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Owen (BCUHB - Primary Care Contracting)</dc:creator>
  <cp:keywords/>
  <dc:description/>
  <cp:lastModifiedBy>Adam Jones (Wrexham - The Health Centre (Prince Charles Road))</cp:lastModifiedBy>
  <cp:revision>2</cp:revision>
  <dcterms:created xsi:type="dcterms:W3CDTF">2021-05-05T15:38:00Z</dcterms:created>
  <dcterms:modified xsi:type="dcterms:W3CDTF">2021-05-05T15:38:00Z</dcterms:modified>
</cp:coreProperties>
</file>